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6F" w:rsidRPr="0068153F" w:rsidRDefault="00B74E6F" w:rsidP="0068153F">
      <w:pPr>
        <w:jc w:val="center"/>
        <w:rPr>
          <w:b/>
          <w:sz w:val="28"/>
          <w:szCs w:val="28"/>
        </w:rPr>
      </w:pPr>
      <w:r w:rsidRPr="0068153F">
        <w:rPr>
          <w:b/>
          <w:sz w:val="28"/>
          <w:szCs w:val="28"/>
        </w:rPr>
        <w:t>North Pekin-Marquette Heights School District 102</w:t>
      </w:r>
    </w:p>
    <w:p w:rsidR="001421A4" w:rsidRPr="0068153F" w:rsidRDefault="007E797F" w:rsidP="00CA3750">
      <w:pPr>
        <w:jc w:val="center"/>
        <w:rPr>
          <w:b/>
          <w:sz w:val="28"/>
          <w:szCs w:val="28"/>
        </w:rPr>
      </w:pPr>
      <w:r w:rsidRPr="0068153F">
        <w:rPr>
          <w:b/>
          <w:sz w:val="28"/>
          <w:szCs w:val="28"/>
        </w:rPr>
        <w:t>Workshop/Seminar</w:t>
      </w:r>
      <w:r w:rsidR="00B74E6F" w:rsidRPr="0068153F">
        <w:rPr>
          <w:b/>
          <w:sz w:val="28"/>
          <w:szCs w:val="28"/>
        </w:rPr>
        <w:t xml:space="preserve"> Approval Request</w:t>
      </w:r>
      <w:r w:rsidR="009F27EE">
        <w:rPr>
          <w:b/>
          <w:sz w:val="28"/>
          <w:szCs w:val="28"/>
        </w:rPr>
        <w:t xml:space="preserve"> Form</w:t>
      </w:r>
    </w:p>
    <w:p w:rsidR="001D752E" w:rsidRDefault="001D752E" w:rsidP="00CA3750">
      <w:pPr>
        <w:rPr>
          <w:sz w:val="20"/>
          <w:szCs w:val="20"/>
        </w:rPr>
      </w:pPr>
    </w:p>
    <w:p w:rsidR="001421A4" w:rsidRDefault="001421A4" w:rsidP="00CA3750">
      <w:pPr>
        <w:rPr>
          <w:sz w:val="20"/>
          <w:szCs w:val="20"/>
        </w:rPr>
      </w:pPr>
    </w:p>
    <w:p w:rsidR="001421A4" w:rsidRPr="0068153F" w:rsidRDefault="0068153F" w:rsidP="00CA3750">
      <w:pPr>
        <w:rPr>
          <w:u w:val="single"/>
        </w:rPr>
      </w:pPr>
      <w:r>
        <w:t>Teacher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421A4">
        <w:t xml:space="preserve">    Date</w:t>
      </w:r>
      <w:r>
        <w:rPr>
          <w:u w:val="single"/>
        </w:rPr>
        <w:tab/>
      </w:r>
      <w:r>
        <w:rPr>
          <w:u w:val="single"/>
        </w:rPr>
        <w:tab/>
      </w:r>
      <w:r>
        <w:rPr>
          <w:u w:val="single"/>
        </w:rPr>
        <w:tab/>
      </w:r>
      <w:r>
        <w:rPr>
          <w:u w:val="single"/>
        </w:rPr>
        <w:tab/>
      </w:r>
    </w:p>
    <w:p w:rsidR="001421A4" w:rsidRDefault="001421A4" w:rsidP="00CA3750"/>
    <w:p w:rsidR="001421A4" w:rsidRDefault="0068153F" w:rsidP="00CA3750">
      <w:r>
        <w:t>Workshop Provider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421A4" w:rsidRDefault="001421A4" w:rsidP="00CA3750"/>
    <w:p w:rsidR="001421A4" w:rsidRDefault="00584552" w:rsidP="00CA3750">
      <w:r>
        <w:t>Workshop</w:t>
      </w:r>
      <w:r w:rsidR="0068153F">
        <w:t xml:space="preserve"> Name/Description</w:t>
      </w:r>
      <w:r w:rsidR="0068153F">
        <w:rPr>
          <w:u w:val="single"/>
        </w:rPr>
        <w:tab/>
      </w:r>
      <w:r w:rsidR="0068153F">
        <w:rPr>
          <w:u w:val="single"/>
        </w:rPr>
        <w:tab/>
      </w:r>
      <w:r w:rsidR="0068153F">
        <w:rPr>
          <w:u w:val="single"/>
        </w:rPr>
        <w:tab/>
      </w:r>
      <w:r w:rsidR="0068153F">
        <w:rPr>
          <w:u w:val="single"/>
        </w:rPr>
        <w:tab/>
      </w:r>
      <w:r w:rsidR="0068153F">
        <w:rPr>
          <w:u w:val="single"/>
        </w:rPr>
        <w:tab/>
      </w:r>
      <w:r w:rsidR="0068153F">
        <w:rPr>
          <w:u w:val="single"/>
        </w:rPr>
        <w:tab/>
      </w:r>
      <w:r w:rsidR="0068153F">
        <w:rPr>
          <w:u w:val="single"/>
        </w:rPr>
        <w:tab/>
      </w:r>
      <w:r w:rsidR="0068153F">
        <w:rPr>
          <w:u w:val="single"/>
        </w:rPr>
        <w:tab/>
      </w:r>
      <w:r w:rsidR="0068153F">
        <w:rPr>
          <w:u w:val="single"/>
        </w:rPr>
        <w:tab/>
      </w:r>
      <w:r w:rsidR="0068153F">
        <w:rPr>
          <w:u w:val="single"/>
        </w:rPr>
        <w:tab/>
      </w:r>
    </w:p>
    <w:p w:rsidR="001421A4" w:rsidRDefault="001421A4" w:rsidP="00CA3750"/>
    <w:p w:rsidR="001421A4" w:rsidRDefault="0068153F" w:rsidP="00CA3750">
      <w:r>
        <w:t>Date(s) of Workshop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1421A4" w:rsidRDefault="001421A4" w:rsidP="00CA3750"/>
    <w:p w:rsidR="0068153F" w:rsidRDefault="008300B7" w:rsidP="00CA3750">
      <w:pPr>
        <w:tabs>
          <w:tab w:val="center" w:pos="7380"/>
          <w:tab w:val="center" w:pos="8640"/>
        </w:tabs>
        <w:rPr>
          <w:b/>
        </w:rPr>
      </w:pPr>
      <w:r>
        <w:tab/>
      </w:r>
      <w:r w:rsidR="003A60A0" w:rsidRPr="008300B7">
        <w:rPr>
          <w:b/>
        </w:rPr>
        <w:t xml:space="preserve">Yes       </w:t>
      </w:r>
      <w:r w:rsidRPr="008300B7">
        <w:rPr>
          <w:b/>
        </w:rPr>
        <w:tab/>
      </w:r>
      <w:r w:rsidR="003A60A0" w:rsidRPr="008300B7">
        <w:rPr>
          <w:b/>
        </w:rPr>
        <w:t>No</w:t>
      </w:r>
    </w:p>
    <w:p w:rsidR="008300B7" w:rsidRPr="00496B84" w:rsidRDefault="0068153F" w:rsidP="00496B84">
      <w:pPr>
        <w:tabs>
          <w:tab w:val="center" w:pos="7380"/>
          <w:tab w:val="center" w:pos="8640"/>
        </w:tabs>
        <w:ind w:left="360"/>
      </w:pPr>
      <w:r w:rsidRPr="00496B84">
        <w:t xml:space="preserve">My </w:t>
      </w:r>
      <w:r w:rsidR="008300B7" w:rsidRPr="00496B84">
        <w:t xml:space="preserve">Principal directed me to attend this workshop. </w:t>
      </w:r>
      <w:r w:rsidR="008300B7" w:rsidRPr="00496B84">
        <w:rPr>
          <w:sz w:val="16"/>
          <w:szCs w:val="16"/>
        </w:rPr>
        <w:t>(See 5.9 of CBA)</w:t>
      </w:r>
      <w:r w:rsidR="008300B7" w:rsidRPr="00496B84">
        <w:tab/>
      </w:r>
      <w:r w:rsidR="008300B7" w:rsidRPr="00496B84">
        <w:rPr>
          <w:sz w:val="48"/>
          <w:szCs w:val="48"/>
        </w:rPr>
        <w:t></w:t>
      </w:r>
      <w:r w:rsidR="008300B7" w:rsidRPr="00496B84">
        <w:rPr>
          <w:sz w:val="40"/>
          <w:szCs w:val="40"/>
        </w:rPr>
        <w:t xml:space="preserve">        </w:t>
      </w:r>
      <w:r w:rsidR="008300B7" w:rsidRPr="00496B84">
        <w:rPr>
          <w:sz w:val="40"/>
          <w:szCs w:val="40"/>
        </w:rPr>
        <w:tab/>
      </w:r>
      <w:r w:rsidR="008300B7" w:rsidRPr="00496B84">
        <w:rPr>
          <w:sz w:val="48"/>
          <w:szCs w:val="48"/>
        </w:rPr>
        <w:t></w:t>
      </w:r>
    </w:p>
    <w:p w:rsidR="00584552" w:rsidRPr="00496B84" w:rsidRDefault="003A60A0" w:rsidP="00496B84">
      <w:pPr>
        <w:tabs>
          <w:tab w:val="left" w:pos="7200"/>
          <w:tab w:val="left" w:pos="8460"/>
        </w:tabs>
        <w:ind w:left="360"/>
        <w:rPr>
          <w:sz w:val="48"/>
          <w:szCs w:val="48"/>
        </w:rPr>
      </w:pPr>
      <w:r w:rsidRPr="00496B84">
        <w:t xml:space="preserve">This </w:t>
      </w:r>
      <w:r w:rsidR="00584552" w:rsidRPr="00496B84">
        <w:t>workshop</w:t>
      </w:r>
      <w:r w:rsidRPr="00496B84">
        <w:t xml:space="preserve"> </w:t>
      </w:r>
      <w:r w:rsidR="0068153F" w:rsidRPr="00496B84">
        <w:t>directly relates to</w:t>
      </w:r>
      <w:r w:rsidRPr="00496B84">
        <w:t xml:space="preserve"> my teaching area.        </w:t>
      </w:r>
      <w:r w:rsidR="00526287" w:rsidRPr="00496B84">
        <w:t xml:space="preserve">             </w:t>
      </w:r>
      <w:r w:rsidR="00204498" w:rsidRPr="00496B84">
        <w:t xml:space="preserve"> </w:t>
      </w:r>
      <w:r w:rsidR="00526287" w:rsidRPr="00496B84">
        <w:t xml:space="preserve">    </w:t>
      </w:r>
      <w:r w:rsidRPr="00496B84">
        <w:t xml:space="preserve">      </w:t>
      </w:r>
      <w:r w:rsidR="008300B7" w:rsidRPr="00496B84">
        <w:tab/>
      </w:r>
      <w:r w:rsidRPr="00496B84">
        <w:rPr>
          <w:sz w:val="48"/>
          <w:szCs w:val="48"/>
        </w:rPr>
        <w:t></w:t>
      </w:r>
      <w:r w:rsidRPr="00496B84">
        <w:rPr>
          <w:sz w:val="40"/>
          <w:szCs w:val="40"/>
        </w:rPr>
        <w:t xml:space="preserve">        </w:t>
      </w:r>
      <w:r w:rsidR="008300B7" w:rsidRPr="00496B84">
        <w:rPr>
          <w:sz w:val="40"/>
          <w:szCs w:val="40"/>
        </w:rPr>
        <w:tab/>
      </w:r>
      <w:r w:rsidRPr="00496B84">
        <w:rPr>
          <w:sz w:val="48"/>
          <w:szCs w:val="48"/>
        </w:rPr>
        <w:t></w:t>
      </w:r>
    </w:p>
    <w:p w:rsidR="00D30A87" w:rsidRPr="00496B84" w:rsidRDefault="003A60A0" w:rsidP="00496B84">
      <w:pPr>
        <w:tabs>
          <w:tab w:val="left" w:pos="7200"/>
          <w:tab w:val="left" w:pos="8460"/>
        </w:tabs>
        <w:ind w:left="360"/>
        <w:rPr>
          <w:sz w:val="48"/>
          <w:szCs w:val="48"/>
        </w:rPr>
      </w:pPr>
      <w:r w:rsidRPr="00496B84">
        <w:t xml:space="preserve">This </w:t>
      </w:r>
      <w:r w:rsidR="00584552" w:rsidRPr="00496B84">
        <w:t xml:space="preserve">workshop </w:t>
      </w:r>
      <w:r w:rsidR="0068153F" w:rsidRPr="00496B84">
        <w:t xml:space="preserve">directly relates to </w:t>
      </w:r>
      <w:r w:rsidR="008300B7" w:rsidRPr="00496B84">
        <w:t xml:space="preserve">our </w:t>
      </w:r>
      <w:r w:rsidR="0068153F" w:rsidRPr="00496B84">
        <w:t xml:space="preserve">building’s </w:t>
      </w:r>
      <w:r w:rsidR="008300B7" w:rsidRPr="00496B84">
        <w:t>SIP.</w:t>
      </w:r>
      <w:r w:rsidR="00584552" w:rsidRPr="00496B84">
        <w:t xml:space="preserve">                  </w:t>
      </w:r>
      <w:r w:rsidR="008300B7" w:rsidRPr="00496B84">
        <w:tab/>
      </w:r>
      <w:r w:rsidRPr="00496B84">
        <w:rPr>
          <w:sz w:val="48"/>
          <w:szCs w:val="48"/>
        </w:rPr>
        <w:t xml:space="preserve">   </w:t>
      </w:r>
      <w:r w:rsidR="008300B7" w:rsidRPr="00496B84">
        <w:rPr>
          <w:sz w:val="48"/>
          <w:szCs w:val="48"/>
        </w:rPr>
        <w:t xml:space="preserve">    </w:t>
      </w:r>
      <w:r w:rsidR="008300B7" w:rsidRPr="00496B84">
        <w:rPr>
          <w:sz w:val="48"/>
          <w:szCs w:val="48"/>
        </w:rPr>
        <w:tab/>
      </w:r>
      <w:r w:rsidRPr="00496B84">
        <w:rPr>
          <w:sz w:val="48"/>
          <w:szCs w:val="48"/>
        </w:rPr>
        <w:t></w:t>
      </w:r>
    </w:p>
    <w:p w:rsidR="0068153F" w:rsidRPr="00496B84" w:rsidRDefault="0068153F" w:rsidP="00496B84">
      <w:pPr>
        <w:tabs>
          <w:tab w:val="left" w:pos="7200"/>
          <w:tab w:val="left" w:pos="8460"/>
        </w:tabs>
        <w:ind w:left="360"/>
        <w:rPr>
          <w:sz w:val="48"/>
          <w:szCs w:val="48"/>
        </w:rPr>
      </w:pPr>
      <w:r w:rsidRPr="00496B84">
        <w:t xml:space="preserve">This workshop addresses the PD plan for my evaluation. </w:t>
      </w:r>
      <w:r w:rsidRPr="00496B84">
        <w:tab/>
      </w:r>
      <w:r w:rsidR="00D30A87" w:rsidRPr="00496B84">
        <w:rPr>
          <w:sz w:val="48"/>
          <w:szCs w:val="48"/>
        </w:rPr>
        <w:t></w:t>
      </w:r>
      <w:r w:rsidR="008300B7" w:rsidRPr="00496B84">
        <w:rPr>
          <w:sz w:val="48"/>
          <w:szCs w:val="48"/>
        </w:rPr>
        <w:t xml:space="preserve">      </w:t>
      </w:r>
      <w:r w:rsidR="008300B7" w:rsidRPr="00496B84">
        <w:rPr>
          <w:sz w:val="48"/>
          <w:szCs w:val="48"/>
        </w:rPr>
        <w:tab/>
      </w:r>
      <w:r w:rsidR="00D30A87" w:rsidRPr="00496B84">
        <w:rPr>
          <w:sz w:val="48"/>
          <w:szCs w:val="48"/>
        </w:rPr>
        <w:t></w:t>
      </w:r>
      <w:r w:rsidR="008300B7" w:rsidRPr="00496B84">
        <w:tab/>
      </w:r>
    </w:p>
    <w:p w:rsidR="0017035F" w:rsidRPr="00496B84" w:rsidRDefault="0068153F" w:rsidP="00496B84">
      <w:pPr>
        <w:tabs>
          <w:tab w:val="left" w:pos="7200"/>
          <w:tab w:val="left" w:pos="8460"/>
        </w:tabs>
        <w:ind w:left="360"/>
        <w:rPr>
          <w:sz w:val="48"/>
          <w:szCs w:val="48"/>
        </w:rPr>
      </w:pPr>
      <w:r w:rsidRPr="00496B84">
        <w:t>This workshop</w:t>
      </w:r>
      <w:r w:rsidR="00C55F96" w:rsidRPr="00496B84">
        <w:t xml:space="preserve"> will provide me with</w:t>
      </w:r>
      <w:r w:rsidRPr="00496B84">
        <w:t xml:space="preserve"> continuing education</w:t>
      </w:r>
      <w:r w:rsidR="00C55F96" w:rsidRPr="00496B84">
        <w:t xml:space="preserve"> credit</w:t>
      </w:r>
      <w:r w:rsidRPr="00496B84">
        <w:t xml:space="preserve">.     </w:t>
      </w:r>
      <w:r w:rsidR="00C55F96" w:rsidRPr="00496B84">
        <w:tab/>
      </w:r>
      <w:r w:rsidR="0017035F" w:rsidRPr="00496B84">
        <w:rPr>
          <w:sz w:val="48"/>
          <w:szCs w:val="48"/>
        </w:rPr>
        <w:t></w:t>
      </w:r>
      <w:r w:rsidR="008300B7" w:rsidRPr="00496B84">
        <w:rPr>
          <w:sz w:val="48"/>
          <w:szCs w:val="48"/>
        </w:rPr>
        <w:t xml:space="preserve">      </w:t>
      </w:r>
      <w:r w:rsidR="008300B7" w:rsidRPr="00496B84">
        <w:rPr>
          <w:sz w:val="48"/>
          <w:szCs w:val="48"/>
        </w:rPr>
        <w:tab/>
      </w:r>
      <w:r w:rsidR="0017035F" w:rsidRPr="00496B84">
        <w:rPr>
          <w:sz w:val="48"/>
          <w:szCs w:val="48"/>
        </w:rPr>
        <w:t></w:t>
      </w:r>
    </w:p>
    <w:p w:rsidR="00C55F96" w:rsidRPr="00496B84" w:rsidRDefault="00C55F96" w:rsidP="00496B84">
      <w:pPr>
        <w:tabs>
          <w:tab w:val="left" w:pos="720"/>
          <w:tab w:val="left" w:pos="7200"/>
          <w:tab w:val="left" w:pos="8460"/>
        </w:tabs>
        <w:ind w:left="360"/>
      </w:pPr>
      <w:r w:rsidRPr="00496B84">
        <w:t>I have attached pertinent workshop registration information.</w:t>
      </w:r>
      <w:r w:rsidRPr="00496B84">
        <w:rPr>
          <w:sz w:val="48"/>
          <w:szCs w:val="48"/>
        </w:rPr>
        <w:t xml:space="preserve"> </w:t>
      </w:r>
      <w:r w:rsidRPr="00496B84">
        <w:rPr>
          <w:sz w:val="48"/>
          <w:szCs w:val="48"/>
        </w:rPr>
        <w:tab/>
      </w:r>
      <w:r w:rsidRPr="00496B84">
        <w:rPr>
          <w:sz w:val="48"/>
          <w:szCs w:val="48"/>
        </w:rPr>
        <w:t xml:space="preserve">      </w:t>
      </w:r>
      <w:r w:rsidRPr="00496B84">
        <w:rPr>
          <w:sz w:val="48"/>
          <w:szCs w:val="48"/>
        </w:rPr>
        <w:tab/>
      </w:r>
      <w:r w:rsidRPr="00496B84">
        <w:rPr>
          <w:sz w:val="48"/>
          <w:szCs w:val="48"/>
        </w:rPr>
        <w:t></w:t>
      </w:r>
    </w:p>
    <w:p w:rsidR="000C7C65" w:rsidRPr="00496B84" w:rsidRDefault="00526287" w:rsidP="00496B84">
      <w:pPr>
        <w:tabs>
          <w:tab w:val="left" w:pos="7200"/>
          <w:tab w:val="left" w:pos="8460"/>
        </w:tabs>
        <w:ind w:left="360"/>
        <w:rPr>
          <w:sz w:val="48"/>
          <w:szCs w:val="48"/>
        </w:rPr>
      </w:pPr>
      <w:r w:rsidRPr="00496B84">
        <w:t xml:space="preserve">I am </w:t>
      </w:r>
      <w:r w:rsidR="000C7C65" w:rsidRPr="00496B84">
        <w:t xml:space="preserve">requesting </w:t>
      </w:r>
      <w:r w:rsidR="0068153F" w:rsidRPr="00496B84">
        <w:t>the district pay the</w:t>
      </w:r>
      <w:r w:rsidR="000C7C65" w:rsidRPr="00496B84">
        <w:t xml:space="preserve"> registration fees</w:t>
      </w:r>
      <w:r w:rsidRPr="00496B84">
        <w:t>.</w:t>
      </w:r>
      <w:r w:rsidR="000C7C65" w:rsidRPr="00496B84">
        <w:t xml:space="preserve"> </w:t>
      </w:r>
      <w:r w:rsidRPr="00496B84">
        <w:t xml:space="preserve">       </w:t>
      </w:r>
      <w:r w:rsidR="0017035F" w:rsidRPr="00496B84">
        <w:t xml:space="preserve">             </w:t>
      </w:r>
      <w:r w:rsidR="008300B7" w:rsidRPr="00496B84">
        <w:tab/>
      </w:r>
      <w:r w:rsidR="0017035F" w:rsidRPr="00496B84">
        <w:rPr>
          <w:sz w:val="48"/>
          <w:szCs w:val="48"/>
        </w:rPr>
        <w:t></w:t>
      </w:r>
      <w:r w:rsidR="008300B7" w:rsidRPr="00496B84">
        <w:rPr>
          <w:sz w:val="48"/>
          <w:szCs w:val="48"/>
        </w:rPr>
        <w:t xml:space="preserve">      </w:t>
      </w:r>
      <w:r w:rsidR="008300B7" w:rsidRPr="00496B84">
        <w:rPr>
          <w:sz w:val="48"/>
          <w:szCs w:val="48"/>
        </w:rPr>
        <w:tab/>
      </w:r>
      <w:r w:rsidR="0017035F" w:rsidRPr="00496B84">
        <w:rPr>
          <w:sz w:val="48"/>
          <w:szCs w:val="48"/>
        </w:rPr>
        <w:t></w:t>
      </w:r>
    </w:p>
    <w:p w:rsidR="0068153F" w:rsidRPr="00496B84" w:rsidRDefault="0068153F" w:rsidP="00496B84">
      <w:pPr>
        <w:tabs>
          <w:tab w:val="left" w:pos="7200"/>
          <w:tab w:val="left" w:pos="8460"/>
        </w:tabs>
        <w:ind w:left="360"/>
        <w:rPr>
          <w:sz w:val="48"/>
          <w:szCs w:val="48"/>
        </w:rPr>
      </w:pPr>
      <w:r w:rsidRPr="00496B84">
        <w:t>I am requesting reimbursement of registration fee</w:t>
      </w:r>
      <w:r w:rsidR="00C55F96" w:rsidRPr="00496B84">
        <w:t xml:space="preserve"> I</w:t>
      </w:r>
      <w:r w:rsidRPr="00496B84">
        <w:t xml:space="preserve"> paid.                     </w:t>
      </w:r>
      <w:r w:rsidRPr="00496B84">
        <w:tab/>
      </w:r>
      <w:r w:rsidRPr="00496B84">
        <w:rPr>
          <w:sz w:val="48"/>
          <w:szCs w:val="48"/>
        </w:rPr>
        <w:t xml:space="preserve">      </w:t>
      </w:r>
      <w:r w:rsidRPr="00496B84">
        <w:rPr>
          <w:sz w:val="48"/>
          <w:szCs w:val="48"/>
        </w:rPr>
        <w:tab/>
      </w:r>
      <w:r w:rsidRPr="00496B84">
        <w:rPr>
          <w:sz w:val="48"/>
          <w:szCs w:val="48"/>
        </w:rPr>
        <w:t></w:t>
      </w:r>
    </w:p>
    <w:p w:rsidR="008300B7" w:rsidRDefault="008300B7" w:rsidP="00CA3750"/>
    <w:p w:rsidR="00C55F96" w:rsidRDefault="00C55F96" w:rsidP="00C55F96">
      <w:r>
        <w:t>Amount of Registration Reimbursement $</w:t>
      </w:r>
      <w:r>
        <w:rPr>
          <w:u w:val="single"/>
        </w:rPr>
        <w:tab/>
      </w:r>
      <w:r>
        <w:rPr>
          <w:u w:val="single"/>
        </w:rPr>
        <w:tab/>
      </w:r>
      <w:r>
        <w:rPr>
          <w:u w:val="single"/>
        </w:rPr>
        <w:tab/>
      </w:r>
      <w:r w:rsidRPr="00C55F96">
        <w:rPr>
          <w:sz w:val="20"/>
          <w:szCs w:val="20"/>
        </w:rPr>
        <w:t xml:space="preserve"> (Please attach necessary proof of payment.)</w:t>
      </w:r>
      <w:r>
        <w:t xml:space="preserve">  </w:t>
      </w:r>
    </w:p>
    <w:p w:rsidR="00C55F96" w:rsidRDefault="00C55F96" w:rsidP="00CA3750"/>
    <w:p w:rsidR="00C55F96" w:rsidRDefault="00C55F96" w:rsidP="00CA3750"/>
    <w:p w:rsidR="008300B7" w:rsidRDefault="008300B7" w:rsidP="00CA3750">
      <w:r>
        <w:t xml:space="preserve">Principal </w:t>
      </w:r>
      <w:r w:rsidR="00C55F96">
        <w:rPr>
          <w:u w:val="single"/>
        </w:rPr>
        <w:tab/>
      </w:r>
      <w:r w:rsidR="00C55F96">
        <w:rPr>
          <w:u w:val="single"/>
        </w:rPr>
        <w:tab/>
      </w:r>
      <w:r w:rsidR="00C55F96">
        <w:rPr>
          <w:u w:val="single"/>
        </w:rPr>
        <w:tab/>
      </w:r>
      <w:r w:rsidR="00C55F96">
        <w:rPr>
          <w:u w:val="single"/>
        </w:rPr>
        <w:tab/>
      </w:r>
      <w:r w:rsidR="00C55F96">
        <w:rPr>
          <w:u w:val="single"/>
        </w:rPr>
        <w:tab/>
      </w:r>
      <w:r w:rsidR="00C55F96">
        <w:rPr>
          <w:u w:val="single"/>
        </w:rPr>
        <w:tab/>
      </w:r>
      <w:r w:rsidR="00C55F96">
        <w:rPr>
          <w:u w:val="single"/>
        </w:rPr>
        <w:tab/>
      </w:r>
      <w:r w:rsidR="00C55F96">
        <w:rPr>
          <w:u w:val="single"/>
        </w:rPr>
        <w:tab/>
      </w:r>
      <w:r>
        <w:rPr>
          <w:u w:val="single"/>
        </w:rPr>
        <w:t xml:space="preserve">  </w:t>
      </w:r>
      <w:r w:rsidRPr="00204498">
        <w:t>Date</w:t>
      </w:r>
      <w:r w:rsidR="00C55F96">
        <w:rPr>
          <w:u w:val="single"/>
        </w:rPr>
        <w:tab/>
      </w:r>
      <w:r w:rsidR="00C55F96">
        <w:rPr>
          <w:u w:val="single"/>
        </w:rPr>
        <w:tab/>
      </w:r>
      <w:r w:rsidR="00C55F96">
        <w:rPr>
          <w:u w:val="single"/>
        </w:rPr>
        <w:tab/>
      </w:r>
      <w:r w:rsidR="00C55F96">
        <w:rPr>
          <w:u w:val="single"/>
        </w:rPr>
        <w:tab/>
      </w:r>
    </w:p>
    <w:p w:rsidR="00CA3750" w:rsidRDefault="00CA3750" w:rsidP="00CA3750"/>
    <w:p w:rsidR="000C7C65" w:rsidRPr="003A27F7" w:rsidRDefault="008300B7" w:rsidP="00CA3750">
      <w:pPr>
        <w:rPr>
          <w:b/>
          <w:sz w:val="22"/>
          <w:szCs w:val="22"/>
        </w:rPr>
      </w:pPr>
      <w:r>
        <w:t xml:space="preserve">Superintendent </w:t>
      </w:r>
      <w:r w:rsidR="00204498" w:rsidRPr="00204498">
        <w:t>Approv</w:t>
      </w:r>
      <w:r>
        <w:t>al</w:t>
      </w:r>
      <w:r w:rsidR="00C55F96">
        <w:rPr>
          <w:u w:val="single"/>
        </w:rPr>
        <w:tab/>
      </w:r>
      <w:r w:rsidR="00C55F96">
        <w:rPr>
          <w:u w:val="single"/>
        </w:rPr>
        <w:tab/>
      </w:r>
      <w:r w:rsidR="00C55F96">
        <w:rPr>
          <w:u w:val="single"/>
        </w:rPr>
        <w:tab/>
      </w:r>
      <w:r w:rsidR="00C55F96">
        <w:rPr>
          <w:u w:val="single"/>
        </w:rPr>
        <w:tab/>
      </w:r>
      <w:r w:rsidR="00C55F96">
        <w:rPr>
          <w:u w:val="single"/>
        </w:rPr>
        <w:tab/>
      </w:r>
      <w:r w:rsidR="00C55F96">
        <w:rPr>
          <w:u w:val="single"/>
        </w:rPr>
        <w:tab/>
      </w:r>
      <w:r>
        <w:t xml:space="preserve"> </w:t>
      </w:r>
      <w:r w:rsidRPr="00204498">
        <w:t>Date</w:t>
      </w:r>
      <w:r w:rsidR="00C55F96">
        <w:rPr>
          <w:u w:val="single"/>
        </w:rPr>
        <w:tab/>
      </w:r>
      <w:r w:rsidR="00C55F96">
        <w:rPr>
          <w:u w:val="single"/>
        </w:rPr>
        <w:tab/>
      </w:r>
      <w:r w:rsidR="00C55F96">
        <w:rPr>
          <w:u w:val="single"/>
        </w:rPr>
        <w:tab/>
      </w:r>
      <w:r w:rsidR="00C55F96">
        <w:rPr>
          <w:u w:val="single"/>
        </w:rPr>
        <w:tab/>
      </w:r>
      <w:r w:rsidR="0057707C">
        <w:br/>
      </w:r>
    </w:p>
    <w:p w:rsidR="00CA3750" w:rsidRPr="0062601C" w:rsidRDefault="00CA3750" w:rsidP="00CA3750">
      <w:pPr>
        <w:rPr>
          <w:b/>
        </w:rPr>
      </w:pPr>
      <w:r w:rsidRPr="0062601C">
        <w:rPr>
          <w:b/>
        </w:rPr>
        <w:t>Please Note:</w:t>
      </w:r>
    </w:p>
    <w:p w:rsidR="00C55F96" w:rsidRPr="00421077" w:rsidRDefault="000C7C65" w:rsidP="0062601C">
      <w:pPr>
        <w:numPr>
          <w:ilvl w:val="0"/>
          <w:numId w:val="2"/>
        </w:numPr>
        <w:ind w:left="360"/>
        <w:rPr>
          <w:sz w:val="22"/>
          <w:szCs w:val="22"/>
        </w:rPr>
      </w:pPr>
      <w:r w:rsidRPr="00421077">
        <w:rPr>
          <w:sz w:val="22"/>
          <w:szCs w:val="22"/>
        </w:rPr>
        <w:t>Request must be submitted, at minimum, two (2) weeks in advance of the Workshop.  Fees will only be for registration and are c</w:t>
      </w:r>
      <w:r w:rsidR="00CA3750" w:rsidRPr="00421077">
        <w:rPr>
          <w:sz w:val="22"/>
          <w:szCs w:val="22"/>
        </w:rPr>
        <w:t>ontingent upon available funds.</w:t>
      </w:r>
    </w:p>
    <w:p w:rsidR="00C55F96" w:rsidRPr="00421077" w:rsidRDefault="00584552" w:rsidP="0062601C">
      <w:pPr>
        <w:numPr>
          <w:ilvl w:val="0"/>
          <w:numId w:val="2"/>
        </w:numPr>
        <w:ind w:left="360"/>
        <w:rPr>
          <w:sz w:val="22"/>
          <w:szCs w:val="22"/>
        </w:rPr>
      </w:pPr>
      <w:r w:rsidRPr="00421077">
        <w:rPr>
          <w:sz w:val="22"/>
          <w:szCs w:val="22"/>
        </w:rPr>
        <w:t xml:space="preserve">Workshop attendees will be expected to present information </w:t>
      </w:r>
      <w:r w:rsidR="000C7C65" w:rsidRPr="00421077">
        <w:rPr>
          <w:sz w:val="22"/>
          <w:szCs w:val="22"/>
        </w:rPr>
        <w:t xml:space="preserve">about the workshop </w:t>
      </w:r>
      <w:r w:rsidRPr="00421077">
        <w:rPr>
          <w:sz w:val="22"/>
          <w:szCs w:val="22"/>
        </w:rPr>
        <w:t>to their peers/colleagues at</w:t>
      </w:r>
      <w:r w:rsidR="0057707C" w:rsidRPr="00421077">
        <w:rPr>
          <w:sz w:val="22"/>
          <w:szCs w:val="22"/>
        </w:rPr>
        <w:t xml:space="preserve"> a SIP day.</w:t>
      </w:r>
    </w:p>
    <w:p w:rsidR="00053EB9" w:rsidRPr="00421077" w:rsidRDefault="00CA3750" w:rsidP="0062601C">
      <w:pPr>
        <w:numPr>
          <w:ilvl w:val="0"/>
          <w:numId w:val="2"/>
        </w:numPr>
        <w:ind w:left="360"/>
        <w:rPr>
          <w:sz w:val="22"/>
          <w:szCs w:val="22"/>
        </w:rPr>
      </w:pPr>
      <w:r w:rsidRPr="00421077">
        <w:rPr>
          <w:sz w:val="22"/>
          <w:szCs w:val="22"/>
        </w:rPr>
        <w:t>See attached language from the Collective Bargaining unit pertaining to “In-Service Reimbursement”.</w:t>
      </w:r>
    </w:p>
    <w:p w:rsidR="00053EB9" w:rsidRPr="00421077" w:rsidRDefault="00053EB9" w:rsidP="0062601C">
      <w:pPr>
        <w:numPr>
          <w:ilvl w:val="0"/>
          <w:numId w:val="2"/>
        </w:numPr>
        <w:ind w:left="360"/>
        <w:rPr>
          <w:sz w:val="22"/>
          <w:szCs w:val="22"/>
        </w:rPr>
      </w:pPr>
      <w:r w:rsidRPr="00421077">
        <w:rPr>
          <w:sz w:val="22"/>
          <w:szCs w:val="22"/>
        </w:rPr>
        <w:t>Please be sure to read the attached language from the Collective Bargaining Unit (Section 5.8) if this workshop offers graduate credit that you plan to take.  You will need to complete the necessary paperwork for graduate credit approval as this form only address workshop approval.</w:t>
      </w:r>
    </w:p>
    <w:p w:rsidR="008300B7" w:rsidRDefault="008300B7" w:rsidP="008300B7">
      <w:pPr>
        <w:jc w:val="both"/>
        <w:rPr>
          <w:b/>
          <w:sz w:val="28"/>
          <w:szCs w:val="28"/>
          <w:u w:val="single"/>
        </w:rPr>
      </w:pPr>
      <w:r>
        <w:br w:type="page"/>
      </w:r>
      <w:r>
        <w:rPr>
          <w:b/>
          <w:sz w:val="28"/>
          <w:szCs w:val="28"/>
          <w:u w:val="single"/>
        </w:rPr>
        <w:lastRenderedPageBreak/>
        <w:t xml:space="preserve">5.8   </w:t>
      </w:r>
      <w:r w:rsidRPr="00187ACC">
        <w:rPr>
          <w:b/>
          <w:sz w:val="28"/>
          <w:szCs w:val="28"/>
          <w:u w:val="single"/>
        </w:rPr>
        <w:t>TUITION</w:t>
      </w:r>
      <w:r>
        <w:rPr>
          <w:b/>
          <w:sz w:val="28"/>
          <w:szCs w:val="28"/>
          <w:u w:val="single"/>
        </w:rPr>
        <w:t xml:space="preserve"> </w:t>
      </w:r>
      <w:r w:rsidRPr="00187ACC">
        <w:rPr>
          <w:b/>
          <w:sz w:val="28"/>
          <w:szCs w:val="28"/>
          <w:u w:val="single"/>
        </w:rPr>
        <w:t>REIMBURSEMENT</w:t>
      </w:r>
    </w:p>
    <w:p w:rsidR="008300B7" w:rsidRPr="00187ACC" w:rsidRDefault="008300B7" w:rsidP="008300B7">
      <w:pPr>
        <w:ind w:left="360"/>
        <w:jc w:val="both"/>
      </w:pPr>
    </w:p>
    <w:p w:rsidR="00E7628D" w:rsidRPr="00E7628D" w:rsidRDefault="00E7628D" w:rsidP="00E7628D">
      <w:pPr>
        <w:numPr>
          <w:ilvl w:val="0"/>
          <w:numId w:val="1"/>
        </w:numPr>
        <w:jc w:val="both"/>
        <w:rPr>
          <w:sz w:val="22"/>
          <w:szCs w:val="22"/>
        </w:rPr>
      </w:pPr>
      <w:r w:rsidRPr="00E7628D">
        <w:rPr>
          <w:sz w:val="22"/>
          <w:szCs w:val="22"/>
        </w:rPr>
        <w:t xml:space="preserve">Staff members shall be reimbursed at the rate of 100% the tuition and fees for graduate level </w:t>
      </w:r>
      <w:r w:rsidRPr="00E7628D">
        <w:rPr>
          <w:color w:val="000000" w:themeColor="text1"/>
          <w:sz w:val="22"/>
          <w:szCs w:val="22"/>
        </w:rPr>
        <w:t xml:space="preserve">courses taken towards an area of benefit to the teacher and the district OR towards an advanced degree in the field of education at the rate for the nearest state college when having demonstrated </w:t>
      </w:r>
      <w:r w:rsidRPr="00E7628D">
        <w:rPr>
          <w:sz w:val="22"/>
          <w:szCs w:val="22"/>
        </w:rPr>
        <w:t>proficiency by earning a grade of B or better. Work shall have prior approval of the Superintendent.</w:t>
      </w:r>
    </w:p>
    <w:p w:rsidR="00E7628D" w:rsidRPr="00E7628D" w:rsidRDefault="00E7628D" w:rsidP="00E7628D">
      <w:pPr>
        <w:ind w:left="720"/>
        <w:jc w:val="both"/>
        <w:rPr>
          <w:sz w:val="22"/>
          <w:szCs w:val="22"/>
        </w:rPr>
      </w:pPr>
    </w:p>
    <w:p w:rsidR="00E7628D" w:rsidRPr="00E7628D" w:rsidRDefault="00E7628D" w:rsidP="00E7628D">
      <w:pPr>
        <w:numPr>
          <w:ilvl w:val="0"/>
          <w:numId w:val="1"/>
        </w:numPr>
        <w:jc w:val="both"/>
        <w:rPr>
          <w:sz w:val="22"/>
          <w:szCs w:val="22"/>
        </w:rPr>
      </w:pPr>
      <w:r w:rsidRPr="00E7628D">
        <w:rPr>
          <w:sz w:val="22"/>
          <w:szCs w:val="22"/>
        </w:rPr>
        <w:t>Staff members shall be reimbursed 100% tuition and fees for any graduate level credit offered at a workshop attended that is in an area of benefit to the teacher and the district at the rate for the nearest state college when having demonstrated proficiency by earning a grade of B or better. Work shall have prior approval of the Superintendent.</w:t>
      </w:r>
    </w:p>
    <w:p w:rsidR="00E7628D" w:rsidRPr="00E7628D" w:rsidRDefault="00E7628D" w:rsidP="00E7628D">
      <w:pPr>
        <w:ind w:left="780"/>
        <w:jc w:val="both"/>
        <w:rPr>
          <w:sz w:val="22"/>
          <w:szCs w:val="22"/>
        </w:rPr>
      </w:pPr>
    </w:p>
    <w:p w:rsidR="00E7628D" w:rsidRPr="00E7628D" w:rsidRDefault="00E7628D" w:rsidP="00E7628D">
      <w:pPr>
        <w:numPr>
          <w:ilvl w:val="0"/>
          <w:numId w:val="1"/>
        </w:numPr>
        <w:jc w:val="both"/>
        <w:rPr>
          <w:sz w:val="22"/>
          <w:szCs w:val="22"/>
        </w:rPr>
      </w:pPr>
      <w:r w:rsidRPr="00E7628D">
        <w:rPr>
          <w:sz w:val="22"/>
          <w:szCs w:val="22"/>
        </w:rPr>
        <w:t>The district will pay 100% of the tuition and fees, for graduate level courses, at the rate of the nearest state college, when having demonstrated proficiency by earning a grade of B or better, for one class every two years toward recertification for each certified employee as long as the class is in education or in the teaching field of the certified staff member and/or benefits the district.</w:t>
      </w:r>
    </w:p>
    <w:p w:rsidR="00E7628D" w:rsidRPr="00E7628D" w:rsidRDefault="00E7628D" w:rsidP="00E7628D">
      <w:pPr>
        <w:jc w:val="both"/>
        <w:rPr>
          <w:sz w:val="22"/>
          <w:szCs w:val="22"/>
        </w:rPr>
      </w:pPr>
    </w:p>
    <w:p w:rsidR="00E7628D" w:rsidRPr="00E7628D" w:rsidRDefault="00E7628D" w:rsidP="00E7628D">
      <w:pPr>
        <w:numPr>
          <w:ilvl w:val="0"/>
          <w:numId w:val="1"/>
        </w:numPr>
        <w:jc w:val="both"/>
        <w:rPr>
          <w:sz w:val="22"/>
          <w:szCs w:val="22"/>
        </w:rPr>
      </w:pPr>
      <w:r w:rsidRPr="00E7628D">
        <w:rPr>
          <w:sz w:val="22"/>
          <w:szCs w:val="22"/>
        </w:rPr>
        <w:t>The District will reimburse one 3-hour course per semester (spring/summer/fall) per year for a total of up to 9 hours per year. In the event a teacher is directed to take a class and/or monies are available through a grant or an additional professional development revenue source, a teacher may take an additional class beyond those stated above.</w:t>
      </w:r>
    </w:p>
    <w:p w:rsidR="00E7628D" w:rsidRPr="00E7628D" w:rsidRDefault="00E7628D" w:rsidP="00E7628D">
      <w:pPr>
        <w:ind w:left="780"/>
        <w:jc w:val="both"/>
        <w:rPr>
          <w:sz w:val="22"/>
          <w:szCs w:val="22"/>
        </w:rPr>
      </w:pPr>
    </w:p>
    <w:p w:rsidR="00E7628D" w:rsidRPr="00E7628D" w:rsidRDefault="00E7628D" w:rsidP="00E7628D">
      <w:pPr>
        <w:numPr>
          <w:ilvl w:val="0"/>
          <w:numId w:val="1"/>
        </w:numPr>
        <w:jc w:val="both"/>
        <w:rPr>
          <w:color w:val="000000" w:themeColor="text1"/>
          <w:sz w:val="22"/>
          <w:szCs w:val="22"/>
        </w:rPr>
      </w:pPr>
      <w:r w:rsidRPr="00E7628D">
        <w:rPr>
          <w:color w:val="000000" w:themeColor="text1"/>
          <w:sz w:val="22"/>
          <w:szCs w:val="22"/>
        </w:rPr>
        <w:t>Total Tuition Reimbursement for all reimbursement scenarios listed above will be subject to a district maximum of $15,000 per year. Courses with a start date prior to August 1 shall count as previous year coursework.</w:t>
      </w:r>
    </w:p>
    <w:p w:rsidR="00E7628D" w:rsidRPr="00E7628D" w:rsidRDefault="00E7628D" w:rsidP="00E7628D">
      <w:pPr>
        <w:jc w:val="both"/>
        <w:rPr>
          <w:color w:val="000000" w:themeColor="text1"/>
          <w:sz w:val="22"/>
          <w:szCs w:val="22"/>
        </w:rPr>
      </w:pPr>
    </w:p>
    <w:p w:rsidR="00E7628D" w:rsidRPr="00E7628D" w:rsidRDefault="00E7628D" w:rsidP="00E7628D">
      <w:pPr>
        <w:numPr>
          <w:ilvl w:val="0"/>
          <w:numId w:val="1"/>
        </w:numPr>
        <w:jc w:val="both"/>
        <w:rPr>
          <w:color w:val="000000" w:themeColor="text1"/>
          <w:sz w:val="22"/>
          <w:szCs w:val="22"/>
        </w:rPr>
      </w:pPr>
      <w:r w:rsidRPr="00E7628D">
        <w:rPr>
          <w:color w:val="000000" w:themeColor="text1"/>
          <w:sz w:val="22"/>
          <w:szCs w:val="22"/>
        </w:rPr>
        <w:t>Upon request of the Federation, the district shall inform the Federation president, or designee, of the remaining balance of the tuition reimbursement funds as well as all pending tuition reimbursement req</w:t>
      </w:r>
      <w:bookmarkStart w:id="0" w:name="_GoBack"/>
      <w:bookmarkEnd w:id="0"/>
      <w:r w:rsidRPr="00E7628D">
        <w:rPr>
          <w:color w:val="000000" w:themeColor="text1"/>
          <w:sz w:val="22"/>
          <w:szCs w:val="22"/>
        </w:rPr>
        <w:t>uests.</w:t>
      </w:r>
    </w:p>
    <w:p w:rsidR="00E7628D" w:rsidRPr="00E7628D" w:rsidRDefault="00E7628D" w:rsidP="00E7628D">
      <w:pPr>
        <w:jc w:val="both"/>
        <w:rPr>
          <w:color w:val="000000" w:themeColor="text1"/>
          <w:sz w:val="22"/>
          <w:szCs w:val="22"/>
        </w:rPr>
      </w:pPr>
    </w:p>
    <w:p w:rsidR="00E7628D" w:rsidRPr="00E7628D" w:rsidRDefault="00E7628D" w:rsidP="00E7628D">
      <w:pPr>
        <w:numPr>
          <w:ilvl w:val="0"/>
          <w:numId w:val="1"/>
        </w:numPr>
        <w:jc w:val="both"/>
        <w:rPr>
          <w:color w:val="000000" w:themeColor="text1"/>
          <w:sz w:val="22"/>
          <w:szCs w:val="22"/>
        </w:rPr>
      </w:pPr>
      <w:r w:rsidRPr="00E7628D">
        <w:rPr>
          <w:color w:val="000000" w:themeColor="text1"/>
          <w:sz w:val="22"/>
          <w:szCs w:val="22"/>
        </w:rPr>
        <w:t>The district shall notify a staff member with the decision about approval for coursework within ten (10) working days of electronic submission by the staff member.</w:t>
      </w:r>
    </w:p>
    <w:p w:rsidR="00E7628D" w:rsidRPr="00E7628D" w:rsidRDefault="00E7628D" w:rsidP="00E7628D">
      <w:pPr>
        <w:pStyle w:val="ListParagraph"/>
        <w:jc w:val="both"/>
        <w:rPr>
          <w:color w:val="000000" w:themeColor="text1"/>
          <w:sz w:val="22"/>
          <w:szCs w:val="22"/>
        </w:rPr>
      </w:pPr>
    </w:p>
    <w:p w:rsidR="00E7628D" w:rsidRPr="00E7628D" w:rsidRDefault="00E7628D" w:rsidP="00E7628D">
      <w:pPr>
        <w:pStyle w:val="ListParagraph"/>
        <w:numPr>
          <w:ilvl w:val="0"/>
          <w:numId w:val="1"/>
        </w:numPr>
        <w:jc w:val="both"/>
        <w:rPr>
          <w:color w:val="000000" w:themeColor="text1"/>
          <w:sz w:val="22"/>
          <w:szCs w:val="22"/>
        </w:rPr>
      </w:pPr>
      <w:r w:rsidRPr="00E7628D">
        <w:rPr>
          <w:color w:val="000000" w:themeColor="text1"/>
          <w:sz w:val="22"/>
          <w:szCs w:val="22"/>
        </w:rPr>
        <w:t>Staff members seeking course approval must indicate in writing the intent of remaining a full-time staff member in District #102 for a minimum of one (1) complete school year after earning tuition reimbursement. A teacher who leaves the district prior to the completion of one (1) full year after earning tuition reimbursement will incur a deduction in pay equal to any amount reimbursed within the one (1) year prior to his/her departure.</w:t>
      </w:r>
    </w:p>
    <w:p w:rsidR="008300B7" w:rsidRDefault="008300B7" w:rsidP="008300B7">
      <w:pPr>
        <w:jc w:val="both"/>
      </w:pPr>
    </w:p>
    <w:p w:rsidR="008300B7" w:rsidRPr="0001444F" w:rsidRDefault="008300B7" w:rsidP="008300B7">
      <w:pPr>
        <w:jc w:val="both"/>
        <w:rPr>
          <w:b/>
          <w:sz w:val="28"/>
          <w:szCs w:val="28"/>
          <w:u w:val="single"/>
        </w:rPr>
      </w:pPr>
      <w:r w:rsidRPr="0001444F">
        <w:rPr>
          <w:b/>
          <w:sz w:val="28"/>
          <w:szCs w:val="28"/>
          <w:u w:val="single"/>
        </w:rPr>
        <w:t>5.9   IN-SERVICE REIMBURSEMENT</w:t>
      </w:r>
    </w:p>
    <w:p w:rsidR="008300B7" w:rsidRPr="0001444F" w:rsidRDefault="008300B7" w:rsidP="008300B7">
      <w:pPr>
        <w:jc w:val="both"/>
      </w:pPr>
    </w:p>
    <w:p w:rsidR="00E7628D" w:rsidRPr="00E7628D" w:rsidRDefault="00E7628D" w:rsidP="00E7628D">
      <w:pPr>
        <w:jc w:val="both"/>
        <w:rPr>
          <w:sz w:val="22"/>
          <w:szCs w:val="22"/>
        </w:rPr>
      </w:pPr>
      <w:r w:rsidRPr="00E7628D">
        <w:rPr>
          <w:sz w:val="22"/>
          <w:szCs w:val="22"/>
        </w:rPr>
        <w:t xml:space="preserve">In the event a teacher is directed to participate in any professional conference or seminar for which a registration fee is charged, the district shall pay the cost of such registration fee. Mileage and meals will be reimbursed for all conferences. Lodging, when pre-approved, will be reimbursed for conferences </w:t>
      </w:r>
      <w:r w:rsidRPr="00E7628D">
        <w:rPr>
          <w:color w:val="000000" w:themeColor="text1"/>
          <w:sz w:val="22"/>
          <w:szCs w:val="22"/>
        </w:rPr>
        <w:t>held outside of Tazewell and Peoria counties.</w:t>
      </w:r>
    </w:p>
    <w:p w:rsidR="008300B7" w:rsidRDefault="008300B7" w:rsidP="008300B7">
      <w:pPr>
        <w:jc w:val="both"/>
        <w:rPr>
          <w:b/>
          <w:sz w:val="28"/>
          <w:szCs w:val="28"/>
          <w:u w:val="single"/>
        </w:rPr>
      </w:pPr>
    </w:p>
    <w:p w:rsidR="003A60A0" w:rsidRPr="003A60A0" w:rsidRDefault="003A60A0" w:rsidP="001421A4">
      <w:pPr>
        <w:rPr>
          <w:b/>
        </w:rPr>
      </w:pPr>
    </w:p>
    <w:sectPr w:rsidR="003A60A0" w:rsidRPr="003A60A0" w:rsidSect="00830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41" w:rsidRDefault="00FB6741">
      <w:r>
        <w:separator/>
      </w:r>
    </w:p>
  </w:endnote>
  <w:endnote w:type="continuationSeparator" w:id="0">
    <w:p w:rsidR="00FB6741" w:rsidRDefault="00FB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70" w:rsidRPr="00136D15" w:rsidRDefault="00E7628D">
    <w:pPr>
      <w:pStyle w:val="Footer"/>
      <w:rPr>
        <w:sz w:val="20"/>
        <w:szCs w:val="20"/>
      </w:rPr>
    </w:pPr>
    <w:r>
      <w:rPr>
        <w:sz w:val="20"/>
        <w:szCs w:val="20"/>
      </w:rPr>
      <w:t>Updated July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41" w:rsidRDefault="00FB6741">
      <w:r>
        <w:separator/>
      </w:r>
    </w:p>
  </w:footnote>
  <w:footnote w:type="continuationSeparator" w:id="0">
    <w:p w:rsidR="00FB6741" w:rsidRDefault="00FB6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1B55"/>
    <w:multiLevelType w:val="multilevel"/>
    <w:tmpl w:val="024431CE"/>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920A30"/>
    <w:multiLevelType w:val="hybridMultilevel"/>
    <w:tmpl w:val="29D4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3"/>
    <w:rsid w:val="0001444F"/>
    <w:rsid w:val="00053EB9"/>
    <w:rsid w:val="000C7C65"/>
    <w:rsid w:val="001054BB"/>
    <w:rsid w:val="0013576B"/>
    <w:rsid w:val="00136D15"/>
    <w:rsid w:val="001421A4"/>
    <w:rsid w:val="0017035F"/>
    <w:rsid w:val="001A0942"/>
    <w:rsid w:val="001B00E7"/>
    <w:rsid w:val="001D752E"/>
    <w:rsid w:val="00204498"/>
    <w:rsid w:val="002166B0"/>
    <w:rsid w:val="00220BAF"/>
    <w:rsid w:val="002D3990"/>
    <w:rsid w:val="003543A6"/>
    <w:rsid w:val="003976EC"/>
    <w:rsid w:val="003A27F7"/>
    <w:rsid w:val="003A60A0"/>
    <w:rsid w:val="003D24E3"/>
    <w:rsid w:val="00404D5B"/>
    <w:rsid w:val="00421077"/>
    <w:rsid w:val="004324FD"/>
    <w:rsid w:val="00496B84"/>
    <w:rsid w:val="004B5D43"/>
    <w:rsid w:val="004E47FB"/>
    <w:rsid w:val="004F3158"/>
    <w:rsid w:val="00526287"/>
    <w:rsid w:val="005429C9"/>
    <w:rsid w:val="0057707C"/>
    <w:rsid w:val="00584552"/>
    <w:rsid w:val="005E358A"/>
    <w:rsid w:val="0062601C"/>
    <w:rsid w:val="00677213"/>
    <w:rsid w:val="0068153F"/>
    <w:rsid w:val="00761C40"/>
    <w:rsid w:val="007C0B46"/>
    <w:rsid w:val="007E797F"/>
    <w:rsid w:val="008300B7"/>
    <w:rsid w:val="008F4A02"/>
    <w:rsid w:val="009855A9"/>
    <w:rsid w:val="009F27EE"/>
    <w:rsid w:val="00A57833"/>
    <w:rsid w:val="00A6509D"/>
    <w:rsid w:val="00A87D79"/>
    <w:rsid w:val="00AB46F3"/>
    <w:rsid w:val="00B74E6F"/>
    <w:rsid w:val="00BD42AE"/>
    <w:rsid w:val="00C55F96"/>
    <w:rsid w:val="00CA3750"/>
    <w:rsid w:val="00D30A87"/>
    <w:rsid w:val="00D3617E"/>
    <w:rsid w:val="00D97E21"/>
    <w:rsid w:val="00E7628D"/>
    <w:rsid w:val="00EA16FA"/>
    <w:rsid w:val="00F22A70"/>
    <w:rsid w:val="00FB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7E21"/>
    <w:rPr>
      <w:rFonts w:ascii="Tahoma" w:hAnsi="Tahoma" w:cs="Tahoma"/>
      <w:sz w:val="16"/>
      <w:szCs w:val="16"/>
    </w:rPr>
  </w:style>
  <w:style w:type="paragraph" w:styleId="Header">
    <w:name w:val="header"/>
    <w:basedOn w:val="Normal"/>
    <w:rsid w:val="00136D15"/>
    <w:pPr>
      <w:tabs>
        <w:tab w:val="center" w:pos="4320"/>
        <w:tab w:val="right" w:pos="8640"/>
      </w:tabs>
    </w:pPr>
  </w:style>
  <w:style w:type="paragraph" w:styleId="Footer">
    <w:name w:val="footer"/>
    <w:basedOn w:val="Normal"/>
    <w:rsid w:val="00136D15"/>
    <w:pPr>
      <w:tabs>
        <w:tab w:val="center" w:pos="4320"/>
        <w:tab w:val="right" w:pos="8640"/>
      </w:tabs>
    </w:pPr>
  </w:style>
  <w:style w:type="paragraph" w:styleId="ListParagraph">
    <w:name w:val="List Paragraph"/>
    <w:basedOn w:val="Normal"/>
    <w:uiPriority w:val="34"/>
    <w:qFormat/>
    <w:rsid w:val="008300B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7E21"/>
    <w:rPr>
      <w:rFonts w:ascii="Tahoma" w:hAnsi="Tahoma" w:cs="Tahoma"/>
      <w:sz w:val="16"/>
      <w:szCs w:val="16"/>
    </w:rPr>
  </w:style>
  <w:style w:type="paragraph" w:styleId="Header">
    <w:name w:val="header"/>
    <w:basedOn w:val="Normal"/>
    <w:rsid w:val="00136D15"/>
    <w:pPr>
      <w:tabs>
        <w:tab w:val="center" w:pos="4320"/>
        <w:tab w:val="right" w:pos="8640"/>
      </w:tabs>
    </w:pPr>
  </w:style>
  <w:style w:type="paragraph" w:styleId="Footer">
    <w:name w:val="footer"/>
    <w:basedOn w:val="Normal"/>
    <w:rsid w:val="00136D15"/>
    <w:pPr>
      <w:tabs>
        <w:tab w:val="center" w:pos="4320"/>
        <w:tab w:val="right" w:pos="8640"/>
      </w:tabs>
    </w:pPr>
  </w:style>
  <w:style w:type="paragraph" w:styleId="ListParagraph">
    <w:name w:val="List Paragraph"/>
    <w:basedOn w:val="Normal"/>
    <w:uiPriority w:val="34"/>
    <w:qFormat/>
    <w:rsid w:val="008300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of Education</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creator>santonini</dc:creator>
  <cp:lastModifiedBy>Jennifer Lindsay</cp:lastModifiedBy>
  <cp:revision>13</cp:revision>
  <cp:lastPrinted>2008-10-01T19:39:00Z</cp:lastPrinted>
  <dcterms:created xsi:type="dcterms:W3CDTF">2017-07-21T18:24:00Z</dcterms:created>
  <dcterms:modified xsi:type="dcterms:W3CDTF">2022-07-11T13:33:00Z</dcterms:modified>
</cp:coreProperties>
</file>